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C" w:rsidRDefault="00B45B6C" w:rsidP="00B45B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5B6C" w:rsidRDefault="00B45B6C" w:rsidP="00B45B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5B6C" w:rsidRPr="003838AE" w:rsidRDefault="00B45B6C" w:rsidP="00B45B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45B6C" w:rsidRPr="003838AE" w:rsidRDefault="00B45B6C" w:rsidP="00B45B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Par381"/>
      <w:bookmarkEnd w:id="0"/>
      <w:r w:rsidRPr="003838AE">
        <w:rPr>
          <w:rFonts w:ascii="Times New Roman" w:hAnsi="Times New Roman" w:cs="Times New Roman"/>
          <w:sz w:val="24"/>
          <w:szCs w:val="24"/>
        </w:rPr>
        <w:t xml:space="preserve">Положению о муниципальном контроле </w:t>
      </w:r>
      <w:proofErr w:type="gramStart"/>
      <w:r w:rsidRPr="003838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5B6C" w:rsidRPr="003838AE" w:rsidRDefault="00B45B6C" w:rsidP="00B45B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 автомобильном </w:t>
      </w:r>
      <w:proofErr w:type="gramStart"/>
      <w:r w:rsidRPr="003838AE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3838AE">
        <w:rPr>
          <w:rFonts w:ascii="Times New Roman" w:hAnsi="Times New Roman" w:cs="Times New Roman"/>
          <w:sz w:val="24"/>
          <w:szCs w:val="24"/>
        </w:rPr>
        <w:t>, городском наземном</w:t>
      </w:r>
    </w:p>
    <w:p w:rsidR="00B45B6C" w:rsidRPr="003838AE" w:rsidRDefault="00B45B6C" w:rsidP="00B45B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 электрическом </w:t>
      </w:r>
      <w:proofErr w:type="gramStart"/>
      <w:r w:rsidRPr="003838AE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3838AE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B45B6C" w:rsidRDefault="00B45B6C" w:rsidP="00B45B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</w:p>
    <w:p w:rsidR="00B45B6C" w:rsidRPr="003838AE" w:rsidRDefault="00B45B6C" w:rsidP="00B45B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Черемховского муниципального образования</w:t>
      </w:r>
    </w:p>
    <w:p w:rsidR="00B45B6C" w:rsidRDefault="00B45B6C" w:rsidP="00B45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5B6C" w:rsidRPr="000356F0" w:rsidRDefault="00B45B6C" w:rsidP="00B45B6C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proofErr w:type="gramStart"/>
      <w:r w:rsidRPr="000356F0">
        <w:rPr>
          <w:b/>
          <w:sz w:val="28"/>
          <w:szCs w:val="28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" w:name="_Hlk77689331"/>
      <w:r w:rsidRPr="000356F0">
        <w:rPr>
          <w:b/>
          <w:bCs/>
          <w:sz w:val="28"/>
          <w:szCs w:val="28"/>
          <w:lang w:eastAsia="zh-CN"/>
        </w:rPr>
        <w:t xml:space="preserve">муниципального контроля </w:t>
      </w:r>
      <w:r w:rsidRPr="000356F0">
        <w:rPr>
          <w:b/>
          <w:sz w:val="28"/>
          <w:szCs w:val="28"/>
          <w:lang w:eastAsia="zh-CN"/>
        </w:rPr>
        <w:t xml:space="preserve">на автомобильном транспорте и в дорожном </w:t>
      </w:r>
      <w:proofErr w:type="spellStart"/>
      <w:r w:rsidRPr="000356F0">
        <w:rPr>
          <w:b/>
          <w:sz w:val="28"/>
          <w:szCs w:val="28"/>
          <w:lang w:eastAsia="zh-CN"/>
        </w:rPr>
        <w:t>хозяйстве</w:t>
      </w:r>
      <w:r w:rsidRPr="000356F0">
        <w:rPr>
          <w:rFonts w:eastAsia="Calibri"/>
          <w:b/>
          <w:bCs/>
          <w:sz w:val="28"/>
          <w:szCs w:val="28"/>
          <w:lang w:eastAsia="zh-CN"/>
        </w:rPr>
        <w:t>в</w:t>
      </w:r>
      <w:proofErr w:type="spellEnd"/>
      <w:r w:rsidRPr="000356F0">
        <w:rPr>
          <w:rFonts w:eastAsia="Calibri"/>
          <w:b/>
          <w:bCs/>
          <w:sz w:val="28"/>
          <w:szCs w:val="28"/>
          <w:lang w:eastAsia="zh-CN"/>
        </w:rPr>
        <w:t xml:space="preserve"> границах населенных пунктов</w:t>
      </w:r>
      <w:bookmarkEnd w:id="1"/>
      <w:proofErr w:type="gramEnd"/>
    </w:p>
    <w:p w:rsidR="00B45B6C" w:rsidRDefault="00B45B6C" w:rsidP="00B45B6C">
      <w:pPr>
        <w:widowControl w:val="0"/>
        <w:suppressAutoHyphens/>
        <w:autoSpaceDE w:val="0"/>
        <w:jc w:val="center"/>
        <w:rPr>
          <w:rFonts w:eastAsia="Calibri"/>
          <w:bCs/>
          <w:sz w:val="28"/>
          <w:szCs w:val="28"/>
          <w:lang w:eastAsia="zh-CN"/>
        </w:rPr>
      </w:pP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1. Н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аличие информации </w:t>
      </w:r>
      <w:proofErr w:type="gramStart"/>
      <w:r w:rsidRPr="000356F0">
        <w:rPr>
          <w:rFonts w:eastAsia="Calibri"/>
          <w:bCs/>
          <w:sz w:val="28"/>
          <w:szCs w:val="28"/>
          <w:lang w:eastAsia="zh-CN"/>
        </w:rPr>
        <w:t>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</w:t>
      </w:r>
      <w:r>
        <w:rPr>
          <w:rFonts w:eastAsia="Calibri"/>
          <w:bCs/>
          <w:sz w:val="28"/>
          <w:szCs w:val="28"/>
          <w:lang w:eastAsia="zh-CN"/>
        </w:rPr>
        <w:t>у маршруту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регулярных перевозок.</w:t>
      </w: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2. </w:t>
      </w:r>
      <w:proofErr w:type="spellStart"/>
      <w:r>
        <w:rPr>
          <w:rFonts w:eastAsia="Calibri"/>
          <w:bCs/>
          <w:sz w:val="28"/>
          <w:szCs w:val="28"/>
          <w:lang w:eastAsia="zh-CN"/>
        </w:rPr>
        <w:t>Не</w:t>
      </w:r>
      <w:r w:rsidRPr="000356F0">
        <w:rPr>
          <w:rFonts w:eastAsia="Calibri"/>
          <w:bCs/>
          <w:sz w:val="28"/>
          <w:szCs w:val="28"/>
          <w:lang w:eastAsia="zh-CN"/>
        </w:rPr>
        <w:t>предоставление</w:t>
      </w:r>
      <w:proofErr w:type="spellEnd"/>
      <w:r w:rsidRPr="000356F0">
        <w:rPr>
          <w:rFonts w:eastAsia="Calibri"/>
          <w:bCs/>
          <w:sz w:val="28"/>
          <w:szCs w:val="28"/>
          <w:lang w:eastAsia="zh-CN"/>
        </w:rPr>
        <w:t xml:space="preserve"> уведомления от контрол</w:t>
      </w:r>
      <w:r>
        <w:rPr>
          <w:rFonts w:eastAsia="Calibri"/>
          <w:bCs/>
          <w:sz w:val="28"/>
          <w:szCs w:val="28"/>
          <w:lang w:eastAsia="zh-CN"/>
        </w:rPr>
        <w:t xml:space="preserve">ируемого лица о принятии мер по </w:t>
      </w:r>
      <w:r w:rsidRPr="000356F0">
        <w:rPr>
          <w:rFonts w:eastAsia="Calibri"/>
          <w:bCs/>
          <w:sz w:val="28"/>
          <w:szCs w:val="28"/>
          <w:lang w:eastAsia="zh-CN"/>
        </w:rPr>
        <w:t>обеспечению соблюдения обязательных требован</w:t>
      </w:r>
      <w:r>
        <w:rPr>
          <w:rFonts w:eastAsia="Calibri"/>
          <w:bCs/>
          <w:sz w:val="28"/>
          <w:szCs w:val="28"/>
          <w:lang w:eastAsia="zh-CN"/>
        </w:rPr>
        <w:t xml:space="preserve">ий, указанных в предостережении </w:t>
      </w:r>
      <w:r w:rsidRPr="000356F0">
        <w:rPr>
          <w:rFonts w:eastAsia="Calibri"/>
          <w:bCs/>
          <w:sz w:val="28"/>
          <w:szCs w:val="28"/>
          <w:lang w:eastAsia="zh-CN"/>
        </w:rPr>
        <w:t>о недопустимости на</w:t>
      </w:r>
      <w:r>
        <w:rPr>
          <w:rFonts w:eastAsia="Calibri"/>
          <w:bCs/>
          <w:sz w:val="28"/>
          <w:szCs w:val="28"/>
          <w:lang w:eastAsia="zh-CN"/>
        </w:rPr>
        <w:t>рушения обязательных требований.</w:t>
      </w: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3. Н</w:t>
      </w:r>
      <w:r w:rsidRPr="000356F0">
        <w:rPr>
          <w:rFonts w:eastAsia="Calibri"/>
          <w:bCs/>
          <w:sz w:val="28"/>
          <w:szCs w:val="28"/>
          <w:lang w:eastAsia="zh-CN"/>
        </w:rPr>
        <w:t>аличие сведе</w:t>
      </w:r>
      <w:r>
        <w:rPr>
          <w:rFonts w:eastAsia="Calibri"/>
          <w:bCs/>
          <w:sz w:val="28"/>
          <w:szCs w:val="28"/>
          <w:lang w:eastAsia="zh-CN"/>
        </w:rPr>
        <w:t>ний о выявлении факта отсутствия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 в товарно-</w:t>
      </w:r>
      <w:r>
        <w:rPr>
          <w:rFonts w:eastAsia="Calibri"/>
          <w:bCs/>
          <w:sz w:val="28"/>
          <w:szCs w:val="28"/>
          <w:lang w:eastAsia="zh-CN"/>
        </w:rPr>
        <w:t xml:space="preserve">сопроводительных </w:t>
      </w:r>
      <w:r w:rsidRPr="000356F0">
        <w:rPr>
          <w:rFonts w:eastAsia="Calibri"/>
          <w:bCs/>
          <w:sz w:val="28"/>
          <w:szCs w:val="28"/>
          <w:lang w:eastAsia="zh-CN"/>
        </w:rPr>
        <w:t>документах на продукцию сведений о сертификат</w:t>
      </w:r>
      <w:r>
        <w:rPr>
          <w:rFonts w:eastAsia="Calibri"/>
          <w:bCs/>
          <w:sz w:val="28"/>
          <w:szCs w:val="28"/>
          <w:lang w:eastAsia="zh-CN"/>
        </w:rPr>
        <w:t>е или декларации о соответствии.</w:t>
      </w: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>4. Н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аличие сведений об истечении сроков </w:t>
      </w:r>
      <w:r>
        <w:rPr>
          <w:rFonts w:eastAsia="Calibri"/>
          <w:bCs/>
          <w:sz w:val="28"/>
          <w:szCs w:val="28"/>
          <w:lang w:eastAsia="zh-CN"/>
        </w:rPr>
        <w:t xml:space="preserve">действия технических требований </w:t>
      </w:r>
      <w:r w:rsidRPr="000356F0">
        <w:rPr>
          <w:rFonts w:eastAsia="Calibri"/>
          <w:bCs/>
          <w:sz w:val="28"/>
          <w:szCs w:val="28"/>
          <w:lang w:eastAsia="zh-CN"/>
        </w:rPr>
        <w:t>и условий, подлежащих обязательном</w:t>
      </w:r>
      <w:r>
        <w:rPr>
          <w:rFonts w:eastAsia="Calibri"/>
          <w:bCs/>
          <w:sz w:val="28"/>
          <w:szCs w:val="28"/>
          <w:lang w:eastAsia="zh-CN"/>
        </w:rPr>
        <w:t xml:space="preserve">у исполнению, при строительстве </w:t>
      </w:r>
      <w:r w:rsidRPr="000356F0">
        <w:rPr>
          <w:rFonts w:eastAsia="Calibri"/>
          <w:bCs/>
          <w:sz w:val="28"/>
          <w:szCs w:val="28"/>
          <w:lang w:eastAsia="zh-CN"/>
        </w:rPr>
        <w:t>и реконструкции в границах придорожных пол</w:t>
      </w:r>
      <w:r>
        <w:rPr>
          <w:rFonts w:eastAsia="Calibri"/>
          <w:bCs/>
          <w:sz w:val="28"/>
          <w:szCs w:val="28"/>
          <w:lang w:eastAsia="zh-CN"/>
        </w:rPr>
        <w:t xml:space="preserve">ос автомобильных дорог объектов </w:t>
      </w:r>
      <w:r w:rsidRPr="000356F0">
        <w:rPr>
          <w:rFonts w:eastAsia="Calibri"/>
          <w:bCs/>
          <w:sz w:val="28"/>
          <w:szCs w:val="28"/>
          <w:lang w:eastAsia="zh-CN"/>
        </w:rPr>
        <w:t>капитального строительства, объектов, пр</w:t>
      </w:r>
      <w:r>
        <w:rPr>
          <w:rFonts w:eastAsia="Calibri"/>
          <w:bCs/>
          <w:sz w:val="28"/>
          <w:szCs w:val="28"/>
          <w:lang w:eastAsia="zh-CN"/>
        </w:rPr>
        <w:t xml:space="preserve">едназначенных для осуществления </w:t>
      </w:r>
      <w:r w:rsidRPr="000356F0">
        <w:rPr>
          <w:rFonts w:eastAsia="Calibri"/>
          <w:bCs/>
          <w:sz w:val="28"/>
          <w:szCs w:val="28"/>
          <w:lang w:eastAsia="zh-CN"/>
        </w:rPr>
        <w:t>дорожной деятельности, и объектов дорожного</w:t>
      </w:r>
      <w:r>
        <w:rPr>
          <w:rFonts w:eastAsia="Calibri"/>
          <w:bCs/>
          <w:sz w:val="28"/>
          <w:szCs w:val="28"/>
          <w:lang w:eastAsia="zh-CN"/>
        </w:rPr>
        <w:t xml:space="preserve"> сервиса, а также при установке </w:t>
      </w:r>
      <w:r w:rsidRPr="000356F0">
        <w:rPr>
          <w:rFonts w:eastAsia="Calibri"/>
          <w:bCs/>
          <w:sz w:val="28"/>
          <w:szCs w:val="28"/>
          <w:lang w:eastAsia="zh-CN"/>
        </w:rPr>
        <w:t>рекламных конструкций, ин</w:t>
      </w:r>
      <w:r>
        <w:rPr>
          <w:rFonts w:eastAsia="Calibri"/>
          <w:bCs/>
          <w:sz w:val="28"/>
          <w:szCs w:val="28"/>
          <w:lang w:eastAsia="zh-CN"/>
        </w:rPr>
        <w:t>формационных щитов и указателей.</w:t>
      </w:r>
    </w:p>
    <w:p w:rsidR="00B45B6C" w:rsidRPr="000356F0" w:rsidRDefault="00B45B6C" w:rsidP="00B45B6C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5.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</w:t>
      </w:r>
      <w:r w:rsidRPr="000356F0">
        <w:rPr>
          <w:rFonts w:eastAsia="Calibri"/>
          <w:bCs/>
          <w:sz w:val="28"/>
          <w:szCs w:val="28"/>
          <w:lang w:eastAsia="zh-CN"/>
        </w:rPr>
        <w:t>аличие информации о вступлении</w:t>
      </w:r>
      <w:r>
        <w:rPr>
          <w:rFonts w:eastAsia="Calibri"/>
          <w:bCs/>
          <w:sz w:val="28"/>
          <w:szCs w:val="28"/>
          <w:lang w:eastAsia="zh-CN"/>
        </w:rPr>
        <w:t xml:space="preserve"> в законную силу в течение трех </w:t>
      </w:r>
      <w:r w:rsidRPr="000356F0">
        <w:rPr>
          <w:rFonts w:eastAsia="Calibri"/>
          <w:bCs/>
          <w:sz w:val="28"/>
          <w:szCs w:val="28"/>
          <w:lang w:eastAsia="zh-CN"/>
        </w:rPr>
        <w:t>календарных лет, предшествующих дате опреде</w:t>
      </w:r>
      <w:r>
        <w:rPr>
          <w:rFonts w:eastAsia="Calibri"/>
          <w:bCs/>
          <w:sz w:val="28"/>
          <w:szCs w:val="28"/>
          <w:lang w:eastAsia="zh-CN"/>
        </w:rPr>
        <w:t xml:space="preserve">ления наличия индикатора риска, </w:t>
      </w:r>
      <w:r w:rsidRPr="000356F0">
        <w:rPr>
          <w:rFonts w:eastAsia="Calibri"/>
          <w:bCs/>
          <w:sz w:val="28"/>
          <w:szCs w:val="28"/>
          <w:lang w:eastAsia="zh-CN"/>
        </w:rPr>
        <w:t>15 и более решений (постановлений) о назначении</w:t>
      </w:r>
      <w:r>
        <w:rPr>
          <w:rFonts w:eastAsia="Calibri"/>
          <w:bCs/>
          <w:sz w:val="28"/>
          <w:szCs w:val="28"/>
          <w:lang w:eastAsia="zh-CN"/>
        </w:rPr>
        <w:t xml:space="preserve"> административного наказания за 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правонарушения, предусмотренные </w:t>
      </w:r>
      <w:r>
        <w:rPr>
          <w:rFonts w:eastAsia="Calibri"/>
          <w:bCs/>
          <w:sz w:val="28"/>
          <w:szCs w:val="28"/>
          <w:lang w:eastAsia="zh-CN"/>
        </w:rPr>
        <w:t xml:space="preserve">пунктами </w:t>
      </w:r>
      <w:r w:rsidRPr="000356F0">
        <w:rPr>
          <w:rFonts w:eastAsia="Calibri"/>
          <w:bCs/>
          <w:sz w:val="28"/>
          <w:szCs w:val="28"/>
          <w:lang w:eastAsia="zh-CN"/>
        </w:rPr>
        <w:t>14.1, 14.1</w:t>
      </w:r>
      <w:r>
        <w:rPr>
          <w:rFonts w:eastAsia="Calibri"/>
          <w:bCs/>
          <w:sz w:val="28"/>
          <w:szCs w:val="28"/>
          <w:lang w:eastAsia="zh-CN"/>
        </w:rPr>
        <w:t>.2, 14.43, 14.44-14.45 части 1 и 15 статей</w:t>
      </w:r>
      <w:r w:rsidRPr="000356F0">
        <w:rPr>
          <w:rFonts w:eastAsia="Calibri"/>
          <w:bCs/>
          <w:sz w:val="28"/>
          <w:szCs w:val="28"/>
          <w:lang w:eastAsia="zh-CN"/>
        </w:rPr>
        <w:t xml:space="preserve"> 19.5, 19.7, 19.33 Кодекса Российско</w:t>
      </w:r>
      <w:r>
        <w:rPr>
          <w:rFonts w:eastAsia="Calibri"/>
          <w:bCs/>
          <w:sz w:val="28"/>
          <w:szCs w:val="28"/>
          <w:lang w:eastAsia="zh-CN"/>
        </w:rPr>
        <w:t xml:space="preserve">й Федерации об административных </w:t>
      </w:r>
      <w:r w:rsidRPr="000356F0">
        <w:rPr>
          <w:rFonts w:eastAsia="Calibri"/>
          <w:bCs/>
          <w:sz w:val="28"/>
          <w:szCs w:val="28"/>
          <w:lang w:eastAsia="zh-CN"/>
        </w:rPr>
        <w:t>правонарушениях (за исключением адм</w:t>
      </w:r>
      <w:r>
        <w:rPr>
          <w:rFonts w:eastAsia="Calibri"/>
          <w:bCs/>
          <w:sz w:val="28"/>
          <w:szCs w:val="28"/>
          <w:lang w:eastAsia="zh-CN"/>
        </w:rPr>
        <w:t>инистративного наказания в виде предупреждения).</w:t>
      </w:r>
      <w:proofErr w:type="gramEnd"/>
    </w:p>
    <w:p w:rsidR="00B45B6C" w:rsidRPr="003838AE" w:rsidRDefault="00B45B6C" w:rsidP="00B45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45B6C"/>
    <w:rsid w:val="000B4CA5"/>
    <w:rsid w:val="000D5188"/>
    <w:rsid w:val="006E6E84"/>
    <w:rsid w:val="00B45B6C"/>
    <w:rsid w:val="00EC0088"/>
    <w:rsid w:val="00F4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B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45B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1</cp:revision>
  <dcterms:created xsi:type="dcterms:W3CDTF">2022-07-06T07:17:00Z</dcterms:created>
  <dcterms:modified xsi:type="dcterms:W3CDTF">2022-07-06T07:18:00Z</dcterms:modified>
</cp:coreProperties>
</file>